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6" w:rsidRPr="00322616" w:rsidRDefault="00760D82" w:rsidP="00322616">
      <w:pPr>
        <w:pStyle w:val="Bodytext20"/>
        <w:shd w:val="clear" w:color="auto" w:fill="auto"/>
        <w:spacing w:line="240" w:lineRule="auto"/>
        <w:ind w:left="3827"/>
        <w:jc w:val="left"/>
        <w:rPr>
          <w:sz w:val="24"/>
          <w:szCs w:val="24"/>
          <w:lang w:val="en-GB"/>
        </w:rPr>
      </w:pPr>
      <w:r w:rsidRPr="00322616">
        <w:rPr>
          <w:sz w:val="24"/>
          <w:szCs w:val="24"/>
          <w:lang w:val="en-GB"/>
        </w:rPr>
        <w:t xml:space="preserve">APPROVED </w:t>
      </w:r>
    </w:p>
    <w:p w:rsidR="00F85E8C" w:rsidRPr="00322616" w:rsidRDefault="00322616" w:rsidP="00EF333E">
      <w:pPr>
        <w:pStyle w:val="Bodytext20"/>
        <w:shd w:val="clear" w:color="auto" w:fill="auto"/>
        <w:spacing w:line="240" w:lineRule="auto"/>
        <w:ind w:left="3827"/>
        <w:jc w:val="both"/>
        <w:rPr>
          <w:sz w:val="24"/>
          <w:szCs w:val="24"/>
          <w:lang w:val="en-GB"/>
        </w:rPr>
      </w:pPr>
      <w:proofErr w:type="gramStart"/>
      <w:r w:rsidRPr="00322616">
        <w:rPr>
          <w:sz w:val="24"/>
          <w:szCs w:val="24"/>
          <w:lang w:val="en-GB"/>
        </w:rPr>
        <w:t>by</w:t>
      </w:r>
      <w:proofErr w:type="gramEnd"/>
      <w:r w:rsidRPr="00322616">
        <w:rPr>
          <w:sz w:val="24"/>
          <w:szCs w:val="24"/>
          <w:lang w:val="en-GB"/>
        </w:rPr>
        <w:t xml:space="preserve"> </w:t>
      </w:r>
      <w:r w:rsidR="00760D82" w:rsidRPr="00322616">
        <w:rPr>
          <w:sz w:val="24"/>
          <w:szCs w:val="24"/>
          <w:lang w:val="en-GB"/>
        </w:rPr>
        <w:t xml:space="preserve">Resolution </w:t>
      </w:r>
      <w:r w:rsidR="00760D82" w:rsidRPr="00322616">
        <w:rPr>
          <w:sz w:val="24"/>
          <w:szCs w:val="24"/>
          <w:lang w:val="en-GB"/>
        </w:rPr>
        <w:t xml:space="preserve">No (1.1.) 150000-TP-10 (630) -2 of 26 September 2017 </w:t>
      </w:r>
      <w:r w:rsidRPr="00322616">
        <w:rPr>
          <w:sz w:val="24"/>
          <w:szCs w:val="24"/>
          <w:lang w:val="en-GB"/>
        </w:rPr>
        <w:t>of the Council of the Faculty of Medicine of Vilnius University</w:t>
      </w:r>
      <w:r w:rsidRPr="00322616">
        <w:rPr>
          <w:sz w:val="24"/>
          <w:szCs w:val="24"/>
          <w:lang w:val="en-GB"/>
        </w:rPr>
        <w:t xml:space="preserve"> </w:t>
      </w:r>
      <w:r w:rsidR="00760D82" w:rsidRPr="00322616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 xml:space="preserve">recast </w:t>
      </w:r>
      <w:r w:rsidR="00760D82" w:rsidRPr="00322616">
        <w:rPr>
          <w:sz w:val="24"/>
          <w:szCs w:val="24"/>
          <w:lang w:val="en-GB"/>
        </w:rPr>
        <w:t xml:space="preserve">Resolution </w:t>
      </w:r>
      <w:r w:rsidR="00760D82" w:rsidRPr="00322616">
        <w:rPr>
          <w:sz w:val="24"/>
          <w:szCs w:val="24"/>
          <w:lang w:val="en-GB"/>
        </w:rPr>
        <w:t>No (1.13E) 150000-TPN-3 of 24 October 2023</w:t>
      </w:r>
      <w:r>
        <w:rPr>
          <w:sz w:val="24"/>
          <w:szCs w:val="24"/>
          <w:lang w:val="en-GB"/>
        </w:rPr>
        <w:t xml:space="preserve"> </w:t>
      </w:r>
      <w:r w:rsidRPr="00322616">
        <w:rPr>
          <w:sz w:val="24"/>
          <w:szCs w:val="24"/>
          <w:lang w:val="en-GB"/>
        </w:rPr>
        <w:t>of the Council of the Faculty of Medicine of Vilnius Universit</w:t>
      </w:r>
      <w:r>
        <w:rPr>
          <w:sz w:val="24"/>
          <w:szCs w:val="24"/>
          <w:lang w:val="en-GB"/>
        </w:rPr>
        <w:t>y</w:t>
      </w:r>
      <w:r w:rsidR="00760D82" w:rsidRPr="00322616">
        <w:rPr>
          <w:sz w:val="24"/>
          <w:szCs w:val="24"/>
          <w:lang w:val="en-GB"/>
        </w:rPr>
        <w:t>)</w:t>
      </w:r>
    </w:p>
    <w:p w:rsidR="00322616" w:rsidRPr="00322616" w:rsidRDefault="00322616">
      <w:pPr>
        <w:pStyle w:val="Heading10"/>
        <w:keepNext/>
        <w:keepLines/>
        <w:shd w:val="clear" w:color="auto" w:fill="auto"/>
        <w:spacing w:line="360" w:lineRule="auto"/>
        <w:jc w:val="left"/>
        <w:rPr>
          <w:lang w:val="en-GB"/>
        </w:rPr>
      </w:pPr>
      <w:bookmarkStart w:id="0" w:name="bookmark0"/>
    </w:p>
    <w:p w:rsidR="00322616" w:rsidRDefault="00760D82" w:rsidP="00322616">
      <w:pPr>
        <w:pStyle w:val="Heading10"/>
        <w:keepNext/>
        <w:keepLines/>
        <w:shd w:val="clear" w:color="auto" w:fill="auto"/>
        <w:spacing w:line="360" w:lineRule="auto"/>
        <w:rPr>
          <w:lang w:val="en-GB"/>
        </w:rPr>
      </w:pPr>
      <w:r w:rsidRPr="00322616">
        <w:rPr>
          <w:lang w:val="en-GB"/>
        </w:rPr>
        <w:t xml:space="preserve">VILNIUS UNIVERSITY FACULTY OF MEDICINE </w:t>
      </w:r>
    </w:p>
    <w:p w:rsidR="00322616" w:rsidRPr="00322616" w:rsidRDefault="00760D82" w:rsidP="00322616">
      <w:pPr>
        <w:pStyle w:val="Heading10"/>
        <w:keepNext/>
        <w:keepLines/>
        <w:shd w:val="clear" w:color="auto" w:fill="auto"/>
        <w:spacing w:line="360" w:lineRule="auto"/>
        <w:rPr>
          <w:lang w:val="en-GB"/>
        </w:rPr>
      </w:pPr>
      <w:bookmarkStart w:id="1" w:name="bookmark1"/>
      <w:bookmarkEnd w:id="0"/>
      <w:r w:rsidRPr="00322616">
        <w:rPr>
          <w:lang w:val="en-GB"/>
        </w:rPr>
        <w:t xml:space="preserve">PROCEDURE FOR </w:t>
      </w:r>
      <w:r w:rsidR="00322616">
        <w:rPr>
          <w:lang w:val="en-GB"/>
        </w:rPr>
        <w:t xml:space="preserve">THE </w:t>
      </w:r>
      <w:r w:rsidRPr="00322616">
        <w:rPr>
          <w:lang w:val="en-GB"/>
        </w:rPr>
        <w:t>REDUCTION</w:t>
      </w:r>
      <w:bookmarkEnd w:id="1"/>
      <w:r w:rsidR="00322616" w:rsidRPr="00322616">
        <w:rPr>
          <w:lang w:val="en-GB"/>
        </w:rPr>
        <w:t xml:space="preserve"> </w:t>
      </w:r>
      <w:r w:rsidR="00322616" w:rsidRPr="00322616">
        <w:rPr>
          <w:caps/>
          <w:lang w:val="en-GB"/>
        </w:rPr>
        <w:t xml:space="preserve">of </w:t>
      </w:r>
      <w:r w:rsidR="00322616" w:rsidRPr="00322616">
        <w:rPr>
          <w:lang w:val="en-GB"/>
        </w:rPr>
        <w:t>TUITION FEES</w:t>
      </w:r>
    </w:p>
    <w:p w:rsidR="00322616" w:rsidRPr="00322616" w:rsidRDefault="00322616">
      <w:pPr>
        <w:pStyle w:val="Heading10"/>
        <w:keepNext/>
        <w:keepLines/>
        <w:shd w:val="clear" w:color="auto" w:fill="auto"/>
        <w:spacing w:line="360" w:lineRule="auto"/>
        <w:jc w:val="left"/>
        <w:rPr>
          <w:lang w:val="en-GB"/>
        </w:rPr>
      </w:pPr>
    </w:p>
    <w:p w:rsidR="00322616" w:rsidRDefault="00322616" w:rsidP="00322616">
      <w:pPr>
        <w:pStyle w:val="Bodytext20"/>
        <w:shd w:val="clear" w:color="auto" w:fill="auto"/>
        <w:spacing w:line="360" w:lineRule="auto"/>
        <w:ind w:firstLine="360"/>
        <w:jc w:val="both"/>
        <w:rPr>
          <w:sz w:val="24"/>
          <w:szCs w:val="24"/>
          <w:lang w:val="en-GB"/>
        </w:rPr>
      </w:pPr>
      <w:r w:rsidRPr="00322616">
        <w:rPr>
          <w:sz w:val="24"/>
          <w:szCs w:val="24"/>
          <w:lang w:val="en-GB"/>
        </w:rPr>
        <w:t xml:space="preserve">Pursuant to the </w:t>
      </w:r>
      <w:r>
        <w:rPr>
          <w:sz w:val="24"/>
          <w:szCs w:val="24"/>
          <w:lang w:val="en-GB"/>
        </w:rPr>
        <w:t>Description</w:t>
      </w:r>
      <w:r w:rsidRPr="00322616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 xml:space="preserve">the Procedure for </w:t>
      </w:r>
      <w:r w:rsidR="004D0390">
        <w:rPr>
          <w:sz w:val="24"/>
          <w:szCs w:val="24"/>
          <w:lang w:val="en-GB"/>
        </w:rPr>
        <w:t xml:space="preserve">the </w:t>
      </w:r>
      <w:r w:rsidRPr="00322616">
        <w:rPr>
          <w:sz w:val="24"/>
          <w:szCs w:val="24"/>
          <w:lang w:val="en-GB"/>
        </w:rPr>
        <w:t xml:space="preserve">Payment, Refund and Recovery of Tuition Fees </w:t>
      </w:r>
      <w:r>
        <w:rPr>
          <w:sz w:val="24"/>
          <w:szCs w:val="24"/>
          <w:lang w:val="en-GB"/>
        </w:rPr>
        <w:t>at</w:t>
      </w:r>
      <w:r w:rsidRPr="00322616">
        <w:rPr>
          <w:sz w:val="24"/>
          <w:szCs w:val="24"/>
          <w:lang w:val="en-GB"/>
        </w:rPr>
        <w:t xml:space="preserve"> Vilnius University </w:t>
      </w:r>
      <w:r>
        <w:rPr>
          <w:sz w:val="24"/>
          <w:szCs w:val="24"/>
          <w:lang w:val="en-GB"/>
        </w:rPr>
        <w:t>approved by Resolution</w:t>
      </w:r>
      <w:r w:rsidRPr="00322616">
        <w:rPr>
          <w:sz w:val="24"/>
          <w:szCs w:val="24"/>
          <w:lang w:val="en-GB"/>
        </w:rPr>
        <w:t xml:space="preserve"> No. S-2017-6-2 of 23 May 2017</w:t>
      </w:r>
      <w:r>
        <w:rPr>
          <w:sz w:val="24"/>
          <w:szCs w:val="24"/>
          <w:lang w:val="en-GB"/>
        </w:rPr>
        <w:t xml:space="preserve"> of the Senate (hereinafter – the Senate) of </w:t>
      </w:r>
      <w:r w:rsidRPr="00322616">
        <w:rPr>
          <w:sz w:val="24"/>
          <w:szCs w:val="24"/>
          <w:lang w:val="en-GB"/>
        </w:rPr>
        <w:t xml:space="preserve">Vilnius University (hereinafter </w:t>
      </w:r>
      <w:r>
        <w:rPr>
          <w:sz w:val="24"/>
          <w:szCs w:val="24"/>
          <w:lang w:val="en-GB"/>
        </w:rPr>
        <w:t>–</w:t>
      </w:r>
      <w:r w:rsidRPr="00322616">
        <w:rPr>
          <w:sz w:val="24"/>
          <w:szCs w:val="24"/>
          <w:lang w:val="en-GB"/>
        </w:rPr>
        <w:t xml:space="preserve"> the University) (recast </w:t>
      </w:r>
      <w:r>
        <w:rPr>
          <w:sz w:val="24"/>
          <w:szCs w:val="24"/>
          <w:lang w:val="en-GB"/>
        </w:rPr>
        <w:t>Resolution</w:t>
      </w:r>
      <w:r w:rsidRPr="00322616">
        <w:rPr>
          <w:sz w:val="24"/>
          <w:szCs w:val="24"/>
          <w:lang w:val="en-GB"/>
        </w:rPr>
        <w:t xml:space="preserve"> No. S2018-5-5 of 22 May 2018 of the </w:t>
      </w:r>
      <w:r>
        <w:rPr>
          <w:sz w:val="24"/>
          <w:szCs w:val="24"/>
          <w:lang w:val="en-GB"/>
        </w:rPr>
        <w:t>University Senate</w:t>
      </w:r>
      <w:r w:rsidRPr="00322616">
        <w:rPr>
          <w:sz w:val="24"/>
          <w:szCs w:val="24"/>
          <w:lang w:val="en-GB"/>
        </w:rPr>
        <w:t xml:space="preserve">), Chapter 4 </w:t>
      </w:r>
      <w:r>
        <w:rPr>
          <w:sz w:val="24"/>
          <w:szCs w:val="24"/>
          <w:lang w:val="en-GB"/>
        </w:rPr>
        <w:t>P</w:t>
      </w:r>
      <w:r w:rsidRPr="00322616">
        <w:rPr>
          <w:sz w:val="24"/>
          <w:szCs w:val="24"/>
          <w:lang w:val="en-GB"/>
        </w:rPr>
        <w:t>aragraph 37 of</w:t>
      </w:r>
      <w:r w:rsidRPr="0032261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 Resolution </w:t>
      </w:r>
      <w:r w:rsidRPr="00322616">
        <w:rPr>
          <w:sz w:val="24"/>
          <w:szCs w:val="24"/>
          <w:lang w:val="en-GB"/>
        </w:rPr>
        <w:t>provid</w:t>
      </w:r>
      <w:bookmarkStart w:id="2" w:name="_GoBack"/>
      <w:bookmarkEnd w:id="2"/>
      <w:r w:rsidRPr="00322616">
        <w:rPr>
          <w:sz w:val="24"/>
          <w:szCs w:val="24"/>
          <w:lang w:val="en-GB"/>
        </w:rPr>
        <w:t xml:space="preserve">es </w:t>
      </w:r>
      <w:r w:rsidR="002B7F3B">
        <w:rPr>
          <w:sz w:val="24"/>
          <w:szCs w:val="24"/>
          <w:lang w:val="en-GB"/>
        </w:rPr>
        <w:t xml:space="preserve">that the </w:t>
      </w:r>
      <w:r w:rsidR="002B7F3B" w:rsidRPr="00322616">
        <w:rPr>
          <w:sz w:val="24"/>
          <w:szCs w:val="24"/>
          <w:lang w:val="en-GB"/>
        </w:rPr>
        <w:t xml:space="preserve">councils of </w:t>
      </w:r>
      <w:r w:rsidR="002B7F3B">
        <w:rPr>
          <w:sz w:val="24"/>
          <w:szCs w:val="24"/>
          <w:lang w:val="en-GB"/>
        </w:rPr>
        <w:t xml:space="preserve">the core </w:t>
      </w:r>
      <w:r w:rsidR="002B7F3B" w:rsidRPr="00322616">
        <w:rPr>
          <w:sz w:val="24"/>
          <w:szCs w:val="24"/>
          <w:lang w:val="en-GB"/>
        </w:rPr>
        <w:t>academic divisions</w:t>
      </w:r>
      <w:r w:rsidR="002B7F3B">
        <w:rPr>
          <w:sz w:val="24"/>
          <w:szCs w:val="24"/>
          <w:lang w:val="en-GB"/>
        </w:rPr>
        <w:t xml:space="preserve"> must approve </w:t>
      </w:r>
      <w:r w:rsidRPr="00322616">
        <w:rPr>
          <w:sz w:val="24"/>
          <w:szCs w:val="24"/>
          <w:lang w:val="en-GB"/>
        </w:rPr>
        <w:t>additional conditions for the reduction of tuition fees</w:t>
      </w:r>
      <w:r w:rsidR="004D0390">
        <w:rPr>
          <w:rStyle w:val="FootnoteReference"/>
          <w:sz w:val="24"/>
          <w:szCs w:val="24"/>
          <w:lang w:val="en-GB"/>
        </w:rPr>
        <w:footnoteReference w:id="1"/>
      </w:r>
      <w:r w:rsidRPr="00322616">
        <w:rPr>
          <w:sz w:val="24"/>
          <w:szCs w:val="24"/>
          <w:lang w:val="en-GB"/>
        </w:rPr>
        <w:t xml:space="preserve">, </w:t>
      </w:r>
      <w:r w:rsidR="002B7F3B">
        <w:rPr>
          <w:sz w:val="24"/>
          <w:szCs w:val="24"/>
          <w:lang w:val="en-GB"/>
        </w:rPr>
        <w:t xml:space="preserve">therefore </w:t>
      </w:r>
      <w:r w:rsidR="002B7F3B" w:rsidRPr="00322616">
        <w:rPr>
          <w:sz w:val="24"/>
          <w:szCs w:val="24"/>
          <w:lang w:val="en-GB"/>
        </w:rPr>
        <w:t>the Council of the Faculty of Medicine</w:t>
      </w:r>
      <w:r w:rsidR="002B7F3B" w:rsidRPr="00322616">
        <w:rPr>
          <w:sz w:val="24"/>
          <w:szCs w:val="24"/>
          <w:lang w:val="en-GB"/>
        </w:rPr>
        <w:t xml:space="preserve"> </w:t>
      </w:r>
      <w:r w:rsidR="002B7F3B">
        <w:rPr>
          <w:sz w:val="24"/>
          <w:szCs w:val="24"/>
          <w:lang w:val="en-GB"/>
        </w:rPr>
        <w:t xml:space="preserve">approves the </w:t>
      </w:r>
      <w:r w:rsidRPr="00322616">
        <w:rPr>
          <w:sz w:val="24"/>
          <w:szCs w:val="24"/>
          <w:lang w:val="en-GB"/>
        </w:rPr>
        <w:t xml:space="preserve">following conditions of </w:t>
      </w:r>
      <w:r w:rsidR="002B7F3B">
        <w:rPr>
          <w:sz w:val="24"/>
          <w:szCs w:val="24"/>
          <w:lang w:val="en-GB"/>
        </w:rPr>
        <w:t>Paragraph 37:</w:t>
      </w:r>
    </w:p>
    <w:p w:rsidR="002B7F3B" w:rsidRPr="004D0390" w:rsidRDefault="002B7F3B" w:rsidP="002B7F3B">
      <w:pPr>
        <w:pStyle w:val="Bodytext20"/>
        <w:shd w:val="clear" w:color="auto" w:fill="auto"/>
        <w:spacing w:line="360" w:lineRule="auto"/>
        <w:ind w:firstLine="360"/>
        <w:jc w:val="both"/>
        <w:rPr>
          <w:sz w:val="24"/>
          <w:szCs w:val="24"/>
          <w:lang w:val="en-GB"/>
        </w:rPr>
      </w:pPr>
    </w:p>
    <w:p w:rsidR="00F85E8C" w:rsidRPr="004D0390" w:rsidRDefault="00973475" w:rsidP="002B7F3B">
      <w:pPr>
        <w:pStyle w:val="Bodytext20"/>
        <w:numPr>
          <w:ilvl w:val="0"/>
          <w:numId w:val="1"/>
        </w:numPr>
        <w:shd w:val="clear" w:color="auto" w:fill="auto"/>
        <w:tabs>
          <w:tab w:val="left" w:pos="696"/>
        </w:tabs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By</w:t>
      </w:r>
      <w:r w:rsidR="004D0390">
        <w:rPr>
          <w:sz w:val="24"/>
          <w:szCs w:val="24"/>
          <w:lang w:val="en-GB"/>
        </w:rPr>
        <w:t xml:space="preserve"> </w:t>
      </w:r>
      <w:r w:rsidR="004D0390" w:rsidRPr="004D0390">
        <w:rPr>
          <w:sz w:val="24"/>
          <w:szCs w:val="24"/>
          <w:lang w:val="en-GB"/>
        </w:rPr>
        <w:t xml:space="preserve">the decision of the </w:t>
      </w:r>
      <w:r>
        <w:rPr>
          <w:sz w:val="24"/>
          <w:szCs w:val="24"/>
          <w:lang w:val="en-GB"/>
        </w:rPr>
        <w:t>D</w:t>
      </w:r>
      <w:r w:rsidR="004D0390" w:rsidRPr="004D0390">
        <w:rPr>
          <w:sz w:val="24"/>
          <w:szCs w:val="24"/>
          <w:lang w:val="en-GB"/>
        </w:rPr>
        <w:t xml:space="preserve">ean of the Faculty of Medicine, </w:t>
      </w:r>
      <w:r w:rsidR="00395ECC">
        <w:rPr>
          <w:sz w:val="24"/>
          <w:szCs w:val="24"/>
          <w:lang w:val="en-GB"/>
        </w:rPr>
        <w:t xml:space="preserve">the tuition fee is reduced for </w:t>
      </w:r>
      <w:r w:rsidR="004D0390" w:rsidRPr="004D0390">
        <w:rPr>
          <w:sz w:val="24"/>
          <w:szCs w:val="24"/>
          <w:lang w:val="en-GB"/>
        </w:rPr>
        <w:t>a student (or a resident) who is actively involved in the research activity of the University</w:t>
      </w:r>
      <w:r w:rsidR="00760D82" w:rsidRPr="004D0390">
        <w:rPr>
          <w:sz w:val="24"/>
          <w:szCs w:val="24"/>
          <w:lang w:val="en-GB"/>
        </w:rPr>
        <w:t>:</w:t>
      </w:r>
    </w:p>
    <w:p w:rsidR="00F85E8C" w:rsidRPr="004D0390" w:rsidRDefault="00760D82" w:rsidP="002B7F3B">
      <w:pPr>
        <w:pStyle w:val="Bodytext20"/>
        <w:numPr>
          <w:ilvl w:val="0"/>
          <w:numId w:val="2"/>
        </w:numPr>
        <w:shd w:val="clear" w:color="auto" w:fill="auto"/>
        <w:tabs>
          <w:tab w:val="left" w:pos="769"/>
        </w:tabs>
        <w:spacing w:line="360" w:lineRule="auto"/>
        <w:jc w:val="both"/>
        <w:rPr>
          <w:sz w:val="24"/>
          <w:szCs w:val="24"/>
          <w:lang w:val="en-GB"/>
        </w:rPr>
      </w:pPr>
      <w:r w:rsidRPr="00973475">
        <w:rPr>
          <w:sz w:val="24"/>
          <w:szCs w:val="24"/>
          <w:lang w:val="en-GB"/>
        </w:rPr>
        <w:t xml:space="preserve">2 </w:t>
      </w:r>
      <w:r w:rsidRPr="004D0390">
        <w:rPr>
          <w:sz w:val="24"/>
          <w:szCs w:val="24"/>
          <w:lang w:val="en-GB"/>
        </w:rPr>
        <w:t xml:space="preserve">or more publications in </w:t>
      </w:r>
      <w:r w:rsidRPr="004D0390">
        <w:rPr>
          <w:rStyle w:val="Bodytext212ptItalic"/>
          <w:lang w:val="en-GB"/>
        </w:rPr>
        <w:t xml:space="preserve">Clarivate Analytics Web of Science </w:t>
      </w:r>
      <w:r w:rsidRPr="004D0390">
        <w:rPr>
          <w:sz w:val="24"/>
          <w:szCs w:val="24"/>
          <w:lang w:val="en-GB"/>
        </w:rPr>
        <w:t>(Q1 and/or Q2) in the current academic year,</w:t>
      </w:r>
      <w:r w:rsidR="00973475">
        <w:rPr>
          <w:sz w:val="24"/>
          <w:szCs w:val="24"/>
          <w:lang w:val="en-GB"/>
        </w:rPr>
        <w:t xml:space="preserve"> where the student is</w:t>
      </w:r>
      <w:r w:rsidRPr="004D0390">
        <w:rPr>
          <w:sz w:val="24"/>
          <w:szCs w:val="24"/>
          <w:lang w:val="en-GB"/>
        </w:rPr>
        <w:t xml:space="preserve"> 1-2 co-authors </w:t>
      </w:r>
      <w:r w:rsidR="00973475">
        <w:rPr>
          <w:sz w:val="24"/>
          <w:szCs w:val="24"/>
          <w:lang w:val="en-GB"/>
        </w:rPr>
        <w:t>–</w:t>
      </w:r>
      <w:r w:rsidRPr="004D0390">
        <w:rPr>
          <w:sz w:val="24"/>
          <w:szCs w:val="24"/>
          <w:lang w:val="en-GB"/>
        </w:rPr>
        <w:t xml:space="preserve"> 90%;</w:t>
      </w:r>
    </w:p>
    <w:p w:rsidR="00F85E8C" w:rsidRPr="00973475" w:rsidRDefault="00973475" w:rsidP="002B7F3B">
      <w:pPr>
        <w:pStyle w:val="Bodytext20"/>
        <w:numPr>
          <w:ilvl w:val="0"/>
          <w:numId w:val="2"/>
        </w:numPr>
        <w:shd w:val="clear" w:color="auto" w:fill="auto"/>
        <w:tabs>
          <w:tab w:val="left" w:pos="769"/>
        </w:tabs>
        <w:spacing w:line="360" w:lineRule="auto"/>
        <w:jc w:val="both"/>
        <w:rPr>
          <w:sz w:val="24"/>
          <w:szCs w:val="24"/>
          <w:lang w:val="en-GB"/>
        </w:rPr>
      </w:pPr>
      <w:proofErr w:type="gramStart"/>
      <w:r w:rsidRPr="00973475">
        <w:rPr>
          <w:sz w:val="24"/>
          <w:szCs w:val="24"/>
          <w:lang w:val="en-GB"/>
        </w:rPr>
        <w:t>winners</w:t>
      </w:r>
      <w:r w:rsidR="005959D6">
        <w:rPr>
          <w:sz w:val="24"/>
          <w:szCs w:val="24"/>
          <w:lang w:val="en-GB"/>
        </w:rPr>
        <w:t>/</w:t>
      </w:r>
      <w:r w:rsidR="00B02999">
        <w:rPr>
          <w:sz w:val="24"/>
          <w:szCs w:val="24"/>
          <w:lang w:val="en-GB"/>
        </w:rPr>
        <w:t>runners-up</w:t>
      </w:r>
      <w:proofErr w:type="gramEnd"/>
      <w:r w:rsidRPr="00973475">
        <w:rPr>
          <w:sz w:val="24"/>
          <w:szCs w:val="24"/>
          <w:lang w:val="en-GB"/>
        </w:rPr>
        <w:t xml:space="preserve"> of Lithuanian scientific competitions</w:t>
      </w:r>
      <w:r w:rsidRPr="0097347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– from</w:t>
      </w:r>
      <w:r w:rsidRPr="00973475">
        <w:rPr>
          <w:sz w:val="24"/>
          <w:szCs w:val="24"/>
          <w:lang w:val="en-GB"/>
        </w:rPr>
        <w:t xml:space="preserve"> </w:t>
      </w:r>
      <w:r w:rsidR="00760D82" w:rsidRPr="00973475">
        <w:rPr>
          <w:sz w:val="24"/>
          <w:szCs w:val="24"/>
          <w:lang w:val="en-GB"/>
        </w:rPr>
        <w:t>30</w:t>
      </w:r>
      <w:r w:rsidRPr="00973475">
        <w:rPr>
          <w:sz w:val="24"/>
          <w:szCs w:val="24"/>
          <w:lang w:val="en-GB"/>
        </w:rPr>
        <w:t>%</w:t>
      </w:r>
      <w:r>
        <w:rPr>
          <w:sz w:val="24"/>
          <w:szCs w:val="24"/>
          <w:lang w:val="en-GB"/>
        </w:rPr>
        <w:t xml:space="preserve"> to </w:t>
      </w:r>
      <w:r w:rsidR="00760D82" w:rsidRPr="00973475">
        <w:rPr>
          <w:sz w:val="24"/>
          <w:szCs w:val="24"/>
          <w:lang w:val="en-GB"/>
        </w:rPr>
        <w:t>50%</w:t>
      </w:r>
      <w:r w:rsidR="00760D82" w:rsidRPr="00973475">
        <w:rPr>
          <w:sz w:val="24"/>
          <w:szCs w:val="24"/>
          <w:lang w:val="en-GB"/>
        </w:rPr>
        <w:t>.</w:t>
      </w:r>
    </w:p>
    <w:p w:rsidR="00973475" w:rsidRPr="00973475" w:rsidRDefault="005959D6" w:rsidP="002B7F3B">
      <w:pPr>
        <w:pStyle w:val="Bodytext20"/>
        <w:numPr>
          <w:ilvl w:val="0"/>
          <w:numId w:val="2"/>
        </w:numPr>
        <w:shd w:val="clear" w:color="auto" w:fill="auto"/>
        <w:tabs>
          <w:tab w:val="left" w:pos="778"/>
        </w:tabs>
        <w:spacing w:line="360" w:lineRule="auto"/>
        <w:jc w:val="both"/>
        <w:rPr>
          <w:sz w:val="24"/>
          <w:szCs w:val="24"/>
          <w:lang w:val="en-GB"/>
        </w:rPr>
      </w:pPr>
      <w:r w:rsidRPr="00973475">
        <w:rPr>
          <w:sz w:val="24"/>
          <w:szCs w:val="24"/>
          <w:lang w:val="en-GB"/>
        </w:rPr>
        <w:t>winners</w:t>
      </w:r>
      <w:r>
        <w:rPr>
          <w:sz w:val="24"/>
          <w:szCs w:val="24"/>
          <w:lang w:val="en-GB"/>
        </w:rPr>
        <w:t>/</w:t>
      </w:r>
      <w:r w:rsidR="00B02999" w:rsidRPr="00B02999">
        <w:rPr>
          <w:sz w:val="24"/>
          <w:szCs w:val="24"/>
          <w:lang w:val="en-GB"/>
        </w:rPr>
        <w:t xml:space="preserve"> </w:t>
      </w:r>
      <w:r w:rsidR="00B02999">
        <w:rPr>
          <w:sz w:val="24"/>
          <w:szCs w:val="24"/>
          <w:lang w:val="en-GB"/>
        </w:rPr>
        <w:t>runners-up</w:t>
      </w:r>
      <w:r w:rsidR="00B02999" w:rsidRPr="00973475">
        <w:rPr>
          <w:sz w:val="24"/>
          <w:szCs w:val="24"/>
          <w:lang w:val="en-GB"/>
        </w:rPr>
        <w:t xml:space="preserve"> </w:t>
      </w:r>
      <w:r w:rsidR="00973475" w:rsidRPr="00973475">
        <w:rPr>
          <w:sz w:val="24"/>
          <w:szCs w:val="24"/>
          <w:lang w:val="en-GB"/>
        </w:rPr>
        <w:t xml:space="preserve">of </w:t>
      </w:r>
      <w:r w:rsidR="00973475">
        <w:rPr>
          <w:sz w:val="24"/>
          <w:szCs w:val="24"/>
          <w:lang w:val="en-GB"/>
        </w:rPr>
        <w:t xml:space="preserve">the </w:t>
      </w:r>
      <w:r w:rsidR="00973475" w:rsidRPr="00973475">
        <w:rPr>
          <w:sz w:val="24"/>
          <w:szCs w:val="24"/>
          <w:lang w:val="en-GB"/>
        </w:rPr>
        <w:t xml:space="preserve">world or European scientific competitions, co-authors of inventions patented in </w:t>
      </w:r>
      <w:r w:rsidR="00973475">
        <w:rPr>
          <w:sz w:val="24"/>
          <w:szCs w:val="24"/>
          <w:lang w:val="en-GB"/>
        </w:rPr>
        <w:t xml:space="preserve">the </w:t>
      </w:r>
      <w:r w:rsidR="00973475" w:rsidRPr="00973475">
        <w:rPr>
          <w:sz w:val="24"/>
          <w:szCs w:val="24"/>
          <w:lang w:val="en-GB"/>
        </w:rPr>
        <w:t xml:space="preserve">European Patent Office (EPO), </w:t>
      </w:r>
      <w:r w:rsidR="00973475">
        <w:rPr>
          <w:sz w:val="24"/>
          <w:szCs w:val="24"/>
          <w:lang w:val="en-GB"/>
        </w:rPr>
        <w:t xml:space="preserve">the </w:t>
      </w:r>
      <w:r w:rsidR="00973475" w:rsidRPr="00973475">
        <w:rPr>
          <w:sz w:val="24"/>
          <w:szCs w:val="24"/>
          <w:lang w:val="en-GB"/>
        </w:rPr>
        <w:t>United States Patent and Trademark Office (UPSTO) or</w:t>
      </w:r>
      <w:r w:rsidR="00973475">
        <w:rPr>
          <w:sz w:val="24"/>
          <w:szCs w:val="24"/>
          <w:lang w:val="en-GB"/>
        </w:rPr>
        <w:t xml:space="preserve"> the</w:t>
      </w:r>
      <w:r w:rsidR="00973475" w:rsidRPr="00973475">
        <w:rPr>
          <w:sz w:val="24"/>
          <w:szCs w:val="24"/>
          <w:lang w:val="en-GB"/>
        </w:rPr>
        <w:t xml:space="preserve"> Japan Patent Office (JPO) –</w:t>
      </w:r>
      <w:r w:rsidR="00973475">
        <w:rPr>
          <w:sz w:val="24"/>
          <w:szCs w:val="24"/>
          <w:lang w:val="en-GB"/>
        </w:rPr>
        <w:t xml:space="preserve"> 90</w:t>
      </w:r>
      <w:r w:rsidR="00973475" w:rsidRPr="004D0390">
        <w:rPr>
          <w:sz w:val="24"/>
          <w:szCs w:val="24"/>
          <w:lang w:val="en-GB"/>
        </w:rPr>
        <w:t>%</w:t>
      </w:r>
      <w:r w:rsidR="00973475">
        <w:rPr>
          <w:sz w:val="24"/>
          <w:szCs w:val="24"/>
          <w:lang w:val="en-GB"/>
        </w:rPr>
        <w:t>.</w:t>
      </w:r>
    </w:p>
    <w:p w:rsidR="00973475" w:rsidRPr="00973475" w:rsidRDefault="00973475" w:rsidP="002B7F3B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By the decision of the D</w:t>
      </w:r>
      <w:r w:rsidRPr="00973475">
        <w:rPr>
          <w:sz w:val="24"/>
          <w:szCs w:val="24"/>
          <w:lang w:val="en-GB"/>
        </w:rPr>
        <w:t>ean of the Faculty of Medicine, a student (or a resident) who has actively participated in the cultural activity of the University for at least two years as a member of one of the University’s art clubs and has receiv</w:t>
      </w:r>
      <w:r w:rsidR="004474C9">
        <w:rPr>
          <w:sz w:val="24"/>
          <w:szCs w:val="24"/>
          <w:lang w:val="en-GB"/>
        </w:rPr>
        <w:t>ed an award</w:t>
      </w:r>
      <w:r w:rsidRPr="00973475">
        <w:rPr>
          <w:sz w:val="24"/>
          <w:szCs w:val="24"/>
          <w:lang w:val="en-GB"/>
        </w:rPr>
        <w:t>, become a winner</w:t>
      </w:r>
      <w:r w:rsidR="005959D6">
        <w:rPr>
          <w:sz w:val="24"/>
          <w:szCs w:val="24"/>
          <w:lang w:val="en-GB"/>
        </w:rPr>
        <w:t>/</w:t>
      </w:r>
      <w:r w:rsidR="00B02999">
        <w:rPr>
          <w:sz w:val="24"/>
          <w:szCs w:val="24"/>
          <w:lang w:val="en-GB"/>
        </w:rPr>
        <w:t>runner</w:t>
      </w:r>
      <w:r w:rsidR="00B02999">
        <w:rPr>
          <w:sz w:val="24"/>
          <w:szCs w:val="24"/>
          <w:lang w:val="en-GB"/>
        </w:rPr>
        <w:t>-up</w:t>
      </w:r>
      <w:r w:rsidR="00B02999" w:rsidRPr="00973475">
        <w:rPr>
          <w:sz w:val="24"/>
          <w:szCs w:val="24"/>
          <w:lang w:val="en-GB"/>
        </w:rPr>
        <w:t xml:space="preserve"> </w:t>
      </w:r>
      <w:r w:rsidRPr="00973475">
        <w:rPr>
          <w:sz w:val="24"/>
          <w:szCs w:val="24"/>
          <w:lang w:val="en-GB"/>
        </w:rPr>
        <w:t xml:space="preserve">in </w:t>
      </w:r>
      <w:r w:rsidR="00395ECC">
        <w:rPr>
          <w:sz w:val="24"/>
          <w:szCs w:val="24"/>
          <w:lang w:val="en-GB"/>
        </w:rPr>
        <w:t xml:space="preserve">the </w:t>
      </w:r>
      <w:r w:rsidRPr="00973475">
        <w:rPr>
          <w:sz w:val="24"/>
          <w:szCs w:val="24"/>
          <w:lang w:val="en-GB"/>
        </w:rPr>
        <w:t>international and national music, theatre, choir, folklore competitions or festivals as a representative of the University – from 30</w:t>
      </w:r>
      <w:r w:rsidR="004474C9" w:rsidRPr="004D0390">
        <w:rPr>
          <w:sz w:val="24"/>
          <w:szCs w:val="24"/>
          <w:lang w:val="en-GB"/>
        </w:rPr>
        <w:t>%</w:t>
      </w:r>
      <w:r w:rsidRPr="00973475">
        <w:rPr>
          <w:sz w:val="24"/>
          <w:szCs w:val="24"/>
          <w:lang w:val="en-GB"/>
        </w:rPr>
        <w:t xml:space="preserve"> to 50</w:t>
      </w:r>
      <w:r w:rsidR="004474C9" w:rsidRPr="004D0390">
        <w:rPr>
          <w:sz w:val="24"/>
          <w:szCs w:val="24"/>
          <w:lang w:val="en-GB"/>
        </w:rPr>
        <w:t>%</w:t>
      </w:r>
      <w:r w:rsidR="004474C9">
        <w:rPr>
          <w:sz w:val="24"/>
          <w:szCs w:val="24"/>
          <w:lang w:val="en-GB"/>
        </w:rPr>
        <w:t>.</w:t>
      </w:r>
    </w:p>
    <w:p w:rsidR="00F85E8C" w:rsidRPr="004474C9" w:rsidRDefault="004474C9" w:rsidP="002B7F3B">
      <w:pPr>
        <w:pStyle w:val="Bodytext20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By the decision of the D</w:t>
      </w:r>
      <w:r w:rsidRPr="00973475">
        <w:rPr>
          <w:sz w:val="24"/>
          <w:szCs w:val="24"/>
          <w:lang w:val="en-GB"/>
        </w:rPr>
        <w:t xml:space="preserve">ean of the </w:t>
      </w:r>
      <w:r w:rsidRPr="004474C9">
        <w:rPr>
          <w:sz w:val="24"/>
          <w:szCs w:val="24"/>
          <w:lang w:val="en-GB"/>
        </w:rPr>
        <w:t>Faculty of Medicine</w:t>
      </w:r>
      <w:r w:rsidRPr="004474C9">
        <w:rPr>
          <w:sz w:val="24"/>
          <w:szCs w:val="24"/>
          <w:lang w:val="en-GB"/>
        </w:rPr>
        <w:t>, a</w:t>
      </w:r>
      <w:r w:rsidR="00760D82" w:rsidRPr="004474C9">
        <w:rPr>
          <w:sz w:val="24"/>
          <w:szCs w:val="24"/>
          <w:lang w:val="en-GB"/>
        </w:rPr>
        <w:t xml:space="preserve"> student (or </w:t>
      </w:r>
      <w:r w:rsidRPr="004474C9">
        <w:rPr>
          <w:sz w:val="24"/>
          <w:szCs w:val="24"/>
          <w:lang w:val="en-GB"/>
        </w:rPr>
        <w:t xml:space="preserve">a </w:t>
      </w:r>
      <w:r w:rsidR="00760D82" w:rsidRPr="004474C9">
        <w:rPr>
          <w:sz w:val="24"/>
          <w:szCs w:val="24"/>
          <w:lang w:val="en-GB"/>
        </w:rPr>
        <w:t xml:space="preserve">resident) </w:t>
      </w:r>
      <w:r w:rsidRPr="004474C9">
        <w:rPr>
          <w:sz w:val="24"/>
          <w:szCs w:val="24"/>
          <w:lang w:val="en-GB"/>
        </w:rPr>
        <w:t>who has been actively engaged in sports as a representative of the University</w:t>
      </w:r>
      <w:r>
        <w:rPr>
          <w:sz w:val="24"/>
          <w:szCs w:val="24"/>
          <w:lang w:val="en-GB"/>
        </w:rPr>
        <w:t xml:space="preserve"> and has studied at the University for more </w:t>
      </w:r>
      <w:r>
        <w:rPr>
          <w:sz w:val="24"/>
          <w:szCs w:val="24"/>
          <w:lang w:val="en-GB"/>
        </w:rPr>
        <w:lastRenderedPageBreak/>
        <w:t>than one year</w:t>
      </w:r>
      <w:r w:rsidR="00760D82" w:rsidRPr="004474C9">
        <w:rPr>
          <w:sz w:val="24"/>
          <w:szCs w:val="24"/>
          <w:lang w:val="en-GB"/>
        </w:rPr>
        <w:t>:</w:t>
      </w:r>
    </w:p>
    <w:p w:rsidR="004474C9" w:rsidRPr="004474C9" w:rsidRDefault="00760D82" w:rsidP="002B7F3B">
      <w:pPr>
        <w:pStyle w:val="Bodytext20"/>
        <w:shd w:val="clear" w:color="auto" w:fill="auto"/>
        <w:spacing w:line="360" w:lineRule="auto"/>
        <w:jc w:val="both"/>
        <w:rPr>
          <w:sz w:val="24"/>
          <w:szCs w:val="24"/>
          <w:lang w:val="en-GB"/>
        </w:rPr>
      </w:pPr>
      <w:r w:rsidRPr="00322616">
        <w:rPr>
          <w:sz w:val="24"/>
          <w:szCs w:val="24"/>
          <w:lang w:val="en-GB"/>
        </w:rPr>
        <w:t xml:space="preserve">37.4.1. </w:t>
      </w:r>
      <w:proofErr w:type="gramStart"/>
      <w:r w:rsidR="004474C9" w:rsidRPr="004474C9">
        <w:rPr>
          <w:sz w:val="24"/>
          <w:szCs w:val="24"/>
          <w:lang w:val="en-GB"/>
        </w:rPr>
        <w:t>who</w:t>
      </w:r>
      <w:proofErr w:type="gramEnd"/>
      <w:r w:rsidR="004474C9" w:rsidRPr="004474C9">
        <w:rPr>
          <w:sz w:val="24"/>
          <w:szCs w:val="24"/>
          <w:lang w:val="en-GB"/>
        </w:rPr>
        <w:t xml:space="preserve"> has become a winner</w:t>
      </w:r>
      <w:r w:rsidR="005959D6">
        <w:rPr>
          <w:sz w:val="24"/>
          <w:szCs w:val="24"/>
          <w:lang w:val="en-GB"/>
        </w:rPr>
        <w:t>/</w:t>
      </w:r>
      <w:r w:rsidR="00B02999" w:rsidRPr="00B02999">
        <w:rPr>
          <w:sz w:val="24"/>
          <w:szCs w:val="24"/>
          <w:lang w:val="en-GB"/>
        </w:rPr>
        <w:t xml:space="preserve"> </w:t>
      </w:r>
      <w:r w:rsidR="00B02999">
        <w:rPr>
          <w:sz w:val="24"/>
          <w:szCs w:val="24"/>
          <w:lang w:val="en-GB"/>
        </w:rPr>
        <w:t>runner</w:t>
      </w:r>
      <w:r w:rsidR="00B02999">
        <w:rPr>
          <w:sz w:val="24"/>
          <w:szCs w:val="24"/>
          <w:lang w:val="en-GB"/>
        </w:rPr>
        <w:t>-up</w:t>
      </w:r>
      <w:r w:rsidR="00B02999" w:rsidRPr="00973475">
        <w:rPr>
          <w:sz w:val="24"/>
          <w:szCs w:val="24"/>
          <w:lang w:val="en-GB"/>
        </w:rPr>
        <w:t xml:space="preserve"> </w:t>
      </w:r>
      <w:r w:rsidR="004474C9" w:rsidRPr="004474C9">
        <w:rPr>
          <w:sz w:val="24"/>
          <w:szCs w:val="24"/>
          <w:lang w:val="en-GB"/>
        </w:rPr>
        <w:t xml:space="preserve">of Lithuanian championships, a </w:t>
      </w:r>
      <w:r w:rsidR="005959D6" w:rsidRPr="004474C9">
        <w:rPr>
          <w:sz w:val="24"/>
          <w:szCs w:val="24"/>
          <w:lang w:val="en-GB"/>
        </w:rPr>
        <w:t>winner</w:t>
      </w:r>
      <w:r w:rsidR="005959D6">
        <w:rPr>
          <w:sz w:val="24"/>
          <w:szCs w:val="24"/>
          <w:lang w:val="en-GB"/>
        </w:rPr>
        <w:t>/</w:t>
      </w:r>
      <w:r w:rsidR="00B02999">
        <w:rPr>
          <w:sz w:val="24"/>
          <w:szCs w:val="24"/>
          <w:lang w:val="en-GB"/>
        </w:rPr>
        <w:t>runner</w:t>
      </w:r>
      <w:r w:rsidR="00B02999">
        <w:rPr>
          <w:sz w:val="24"/>
          <w:szCs w:val="24"/>
          <w:lang w:val="en-GB"/>
        </w:rPr>
        <w:t>-up</w:t>
      </w:r>
      <w:r w:rsidR="00B02999" w:rsidRPr="00973475">
        <w:rPr>
          <w:sz w:val="24"/>
          <w:szCs w:val="24"/>
          <w:lang w:val="en-GB"/>
        </w:rPr>
        <w:t xml:space="preserve"> </w:t>
      </w:r>
      <w:r w:rsidR="004474C9" w:rsidRPr="004474C9">
        <w:rPr>
          <w:sz w:val="24"/>
          <w:szCs w:val="24"/>
          <w:lang w:val="en-GB"/>
        </w:rPr>
        <w:t xml:space="preserve">of </w:t>
      </w:r>
      <w:r w:rsidR="004474C9">
        <w:rPr>
          <w:sz w:val="24"/>
          <w:szCs w:val="24"/>
          <w:lang w:val="en-GB"/>
        </w:rPr>
        <w:t xml:space="preserve">the </w:t>
      </w:r>
      <w:r w:rsidR="004474C9" w:rsidRPr="004474C9">
        <w:rPr>
          <w:sz w:val="24"/>
          <w:szCs w:val="24"/>
          <w:lang w:val="en-GB"/>
        </w:rPr>
        <w:t>SELL</w:t>
      </w:r>
      <w:r w:rsidR="004474C9">
        <w:rPr>
          <w:sz w:val="24"/>
          <w:szCs w:val="24"/>
          <w:lang w:val="en-GB"/>
        </w:rPr>
        <w:t xml:space="preserve"> GAMES</w:t>
      </w:r>
      <w:r w:rsidR="004474C9" w:rsidRPr="004474C9">
        <w:rPr>
          <w:sz w:val="24"/>
          <w:szCs w:val="24"/>
          <w:lang w:val="en-GB"/>
        </w:rPr>
        <w:t xml:space="preserve"> (student games of the Baltic states), a </w:t>
      </w:r>
      <w:r w:rsidR="004474C9">
        <w:rPr>
          <w:sz w:val="24"/>
          <w:szCs w:val="24"/>
          <w:lang w:val="en-GB"/>
        </w:rPr>
        <w:t>winner among</w:t>
      </w:r>
      <w:r w:rsidR="004474C9" w:rsidRPr="004474C9">
        <w:rPr>
          <w:sz w:val="24"/>
          <w:szCs w:val="24"/>
          <w:lang w:val="en-GB"/>
        </w:rPr>
        <w:t xml:space="preserve"> Lithuanian students, a member of Lithuanian </w:t>
      </w:r>
      <w:r w:rsidR="004474C9">
        <w:rPr>
          <w:sz w:val="24"/>
          <w:szCs w:val="24"/>
          <w:lang w:val="en-GB"/>
        </w:rPr>
        <w:t xml:space="preserve">national </w:t>
      </w:r>
      <w:r w:rsidR="004474C9" w:rsidRPr="004474C9">
        <w:rPr>
          <w:sz w:val="24"/>
          <w:szCs w:val="24"/>
          <w:lang w:val="en-GB"/>
        </w:rPr>
        <w:t xml:space="preserve">adult and youth teams, or a member of </w:t>
      </w:r>
      <w:r w:rsidR="004474C9">
        <w:rPr>
          <w:sz w:val="24"/>
          <w:szCs w:val="24"/>
          <w:lang w:val="en-GB"/>
        </w:rPr>
        <w:t xml:space="preserve">national </w:t>
      </w:r>
      <w:r w:rsidR="004474C9" w:rsidRPr="004474C9">
        <w:rPr>
          <w:sz w:val="24"/>
          <w:szCs w:val="24"/>
          <w:lang w:val="en-GB"/>
        </w:rPr>
        <w:t xml:space="preserve">University teams – </w:t>
      </w:r>
      <w:r w:rsidR="004474C9" w:rsidRPr="00973475">
        <w:rPr>
          <w:sz w:val="24"/>
          <w:szCs w:val="24"/>
          <w:lang w:val="en-GB"/>
        </w:rPr>
        <w:t>from 30</w:t>
      </w:r>
      <w:r w:rsidR="004474C9" w:rsidRPr="004D0390">
        <w:rPr>
          <w:sz w:val="24"/>
          <w:szCs w:val="24"/>
          <w:lang w:val="en-GB"/>
        </w:rPr>
        <w:t>%</w:t>
      </w:r>
      <w:r w:rsidR="004474C9" w:rsidRPr="00973475">
        <w:rPr>
          <w:sz w:val="24"/>
          <w:szCs w:val="24"/>
          <w:lang w:val="en-GB"/>
        </w:rPr>
        <w:t xml:space="preserve"> to 50</w:t>
      </w:r>
      <w:r w:rsidR="004474C9" w:rsidRPr="004D0390">
        <w:rPr>
          <w:sz w:val="24"/>
          <w:szCs w:val="24"/>
          <w:lang w:val="en-GB"/>
        </w:rPr>
        <w:t>%</w:t>
      </w:r>
      <w:r w:rsidR="004474C9">
        <w:rPr>
          <w:sz w:val="24"/>
          <w:szCs w:val="24"/>
          <w:lang w:val="en-GB"/>
        </w:rPr>
        <w:t>.</w:t>
      </w:r>
      <w:r w:rsidR="004474C9" w:rsidRPr="004474C9">
        <w:rPr>
          <w:sz w:val="24"/>
          <w:szCs w:val="24"/>
          <w:lang w:val="en-GB"/>
        </w:rPr>
        <w:t xml:space="preserve"> </w:t>
      </w:r>
    </w:p>
    <w:p w:rsidR="004474C9" w:rsidRPr="004474C9" w:rsidRDefault="00760D82" w:rsidP="002B7F3B">
      <w:pPr>
        <w:pStyle w:val="Bodytext20"/>
        <w:shd w:val="clear" w:color="auto" w:fill="auto"/>
        <w:spacing w:line="360" w:lineRule="auto"/>
        <w:jc w:val="both"/>
        <w:rPr>
          <w:sz w:val="24"/>
          <w:szCs w:val="24"/>
          <w:lang w:val="en-GB"/>
        </w:rPr>
      </w:pPr>
      <w:r w:rsidRPr="00322616">
        <w:rPr>
          <w:sz w:val="24"/>
          <w:szCs w:val="24"/>
          <w:lang w:val="en-GB"/>
        </w:rPr>
        <w:t xml:space="preserve">37.4.2. </w:t>
      </w:r>
      <w:proofErr w:type="gramStart"/>
      <w:r w:rsidR="004474C9" w:rsidRPr="004474C9">
        <w:rPr>
          <w:sz w:val="24"/>
          <w:szCs w:val="24"/>
          <w:lang w:val="en-GB"/>
        </w:rPr>
        <w:t>who</w:t>
      </w:r>
      <w:proofErr w:type="gramEnd"/>
      <w:r w:rsidR="004474C9" w:rsidRPr="004474C9">
        <w:rPr>
          <w:sz w:val="24"/>
          <w:szCs w:val="24"/>
          <w:lang w:val="en-GB"/>
        </w:rPr>
        <w:t xml:space="preserve"> is a member or </w:t>
      </w:r>
      <w:r w:rsidR="004474C9">
        <w:rPr>
          <w:sz w:val="24"/>
          <w:szCs w:val="24"/>
          <w:lang w:val="en-GB"/>
        </w:rPr>
        <w:t>a candidate of the Olympic team</w:t>
      </w:r>
      <w:r w:rsidR="004474C9" w:rsidRPr="004474C9">
        <w:rPr>
          <w:sz w:val="24"/>
          <w:szCs w:val="24"/>
          <w:lang w:val="en-GB"/>
        </w:rPr>
        <w:t xml:space="preserve">, who has become a </w:t>
      </w:r>
      <w:r w:rsidR="005959D6" w:rsidRPr="004474C9">
        <w:rPr>
          <w:sz w:val="24"/>
          <w:szCs w:val="24"/>
          <w:lang w:val="en-GB"/>
        </w:rPr>
        <w:t>winner</w:t>
      </w:r>
      <w:r w:rsidR="005959D6">
        <w:rPr>
          <w:sz w:val="24"/>
          <w:szCs w:val="24"/>
          <w:lang w:val="en-GB"/>
        </w:rPr>
        <w:t>/</w:t>
      </w:r>
      <w:r w:rsidR="00B02999" w:rsidRPr="00B02999">
        <w:rPr>
          <w:sz w:val="24"/>
          <w:szCs w:val="24"/>
          <w:lang w:val="en-GB"/>
        </w:rPr>
        <w:t xml:space="preserve"> </w:t>
      </w:r>
      <w:r w:rsidR="00B02999">
        <w:rPr>
          <w:sz w:val="24"/>
          <w:szCs w:val="24"/>
          <w:lang w:val="en-GB"/>
        </w:rPr>
        <w:t>runner</w:t>
      </w:r>
      <w:r w:rsidR="00B02999">
        <w:rPr>
          <w:sz w:val="24"/>
          <w:szCs w:val="24"/>
          <w:lang w:val="en-GB"/>
        </w:rPr>
        <w:t>-up</w:t>
      </w:r>
      <w:r w:rsidR="00B02999" w:rsidRPr="00973475">
        <w:rPr>
          <w:sz w:val="24"/>
          <w:szCs w:val="24"/>
          <w:lang w:val="en-GB"/>
        </w:rPr>
        <w:t xml:space="preserve"> </w:t>
      </w:r>
      <w:r w:rsidR="004474C9" w:rsidRPr="004474C9">
        <w:rPr>
          <w:sz w:val="24"/>
          <w:szCs w:val="24"/>
          <w:lang w:val="en-GB"/>
        </w:rPr>
        <w:t xml:space="preserve">in </w:t>
      </w:r>
      <w:r w:rsidR="00C36A78">
        <w:rPr>
          <w:sz w:val="24"/>
          <w:szCs w:val="24"/>
          <w:lang w:val="en-GB"/>
        </w:rPr>
        <w:t xml:space="preserve">the </w:t>
      </w:r>
      <w:r w:rsidR="00C36A78" w:rsidRPr="004474C9">
        <w:rPr>
          <w:sz w:val="24"/>
          <w:szCs w:val="24"/>
          <w:lang w:val="en-GB"/>
        </w:rPr>
        <w:t>world adult or youth champion</w:t>
      </w:r>
      <w:r w:rsidR="00C36A78">
        <w:rPr>
          <w:sz w:val="24"/>
          <w:szCs w:val="24"/>
          <w:lang w:val="en-GB"/>
        </w:rPr>
        <w:t xml:space="preserve">ships, </w:t>
      </w:r>
      <w:r w:rsidR="00C36A78" w:rsidRPr="004474C9">
        <w:rPr>
          <w:sz w:val="24"/>
          <w:szCs w:val="24"/>
          <w:lang w:val="en-GB"/>
        </w:rPr>
        <w:t xml:space="preserve"> </w:t>
      </w:r>
      <w:r w:rsidR="004474C9" w:rsidRPr="004474C9">
        <w:rPr>
          <w:sz w:val="24"/>
          <w:szCs w:val="24"/>
          <w:lang w:val="en-GB"/>
        </w:rPr>
        <w:t>Europe</w:t>
      </w:r>
      <w:r w:rsidR="00C36A78">
        <w:rPr>
          <w:sz w:val="24"/>
          <w:szCs w:val="24"/>
          <w:lang w:val="en-GB"/>
        </w:rPr>
        <w:t>an championships</w:t>
      </w:r>
      <w:r w:rsidR="004474C9" w:rsidRPr="004474C9">
        <w:rPr>
          <w:sz w:val="24"/>
          <w:szCs w:val="24"/>
          <w:lang w:val="en-GB"/>
        </w:rPr>
        <w:t xml:space="preserve">, </w:t>
      </w:r>
      <w:r w:rsidR="00C36A78">
        <w:rPr>
          <w:sz w:val="24"/>
          <w:szCs w:val="24"/>
          <w:lang w:val="en-GB"/>
        </w:rPr>
        <w:t>and</w:t>
      </w:r>
      <w:r w:rsidR="004474C9" w:rsidRPr="004474C9">
        <w:rPr>
          <w:sz w:val="24"/>
          <w:szCs w:val="24"/>
          <w:lang w:val="en-GB"/>
        </w:rPr>
        <w:t xml:space="preserve"> world student championships</w:t>
      </w:r>
      <w:r w:rsidR="00C36A78">
        <w:rPr>
          <w:sz w:val="24"/>
          <w:szCs w:val="24"/>
          <w:lang w:val="en-GB"/>
        </w:rPr>
        <w:t xml:space="preserve"> in their field of sports</w:t>
      </w:r>
      <w:r w:rsidR="004474C9" w:rsidRPr="004474C9">
        <w:rPr>
          <w:sz w:val="24"/>
          <w:szCs w:val="24"/>
          <w:lang w:val="en-GB"/>
        </w:rPr>
        <w:t xml:space="preserve"> – </w:t>
      </w:r>
      <w:r w:rsidR="00C36A78">
        <w:rPr>
          <w:sz w:val="24"/>
          <w:szCs w:val="24"/>
          <w:lang w:val="en-GB"/>
        </w:rPr>
        <w:t>90</w:t>
      </w:r>
      <w:r w:rsidR="00C36A78" w:rsidRPr="004D0390">
        <w:rPr>
          <w:sz w:val="24"/>
          <w:szCs w:val="24"/>
          <w:lang w:val="en-GB"/>
        </w:rPr>
        <w:t>%</w:t>
      </w:r>
      <w:r w:rsidR="00C36A78">
        <w:rPr>
          <w:sz w:val="24"/>
          <w:szCs w:val="24"/>
          <w:lang w:val="en-GB"/>
        </w:rPr>
        <w:t>.</w:t>
      </w:r>
    </w:p>
    <w:p w:rsidR="00C36A78" w:rsidRPr="00C36A78" w:rsidRDefault="00C36A78" w:rsidP="002B7F3B">
      <w:pPr>
        <w:pStyle w:val="Bodytext20"/>
        <w:numPr>
          <w:ilvl w:val="0"/>
          <w:numId w:val="3"/>
        </w:numPr>
        <w:shd w:val="clear" w:color="auto" w:fill="auto"/>
        <w:tabs>
          <w:tab w:val="left" w:pos="596"/>
        </w:tabs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the decision of the </w:t>
      </w:r>
      <w:r w:rsidRPr="00C36A78">
        <w:rPr>
          <w:sz w:val="24"/>
          <w:szCs w:val="24"/>
          <w:lang w:val="en-GB"/>
        </w:rPr>
        <w:t>Dean of the Faculty of Medicine</w:t>
      </w:r>
      <w:r w:rsidR="00760D82" w:rsidRPr="00C36A78">
        <w:rPr>
          <w:sz w:val="24"/>
          <w:szCs w:val="24"/>
          <w:lang w:val="en-GB"/>
        </w:rPr>
        <w:t xml:space="preserve">, </w:t>
      </w:r>
      <w:r w:rsidRPr="00C36A78">
        <w:rPr>
          <w:sz w:val="24"/>
          <w:szCs w:val="24"/>
          <w:lang w:val="en-GB"/>
        </w:rPr>
        <w:t xml:space="preserve">a staff member of </w:t>
      </w:r>
      <w:r>
        <w:rPr>
          <w:sz w:val="24"/>
          <w:szCs w:val="24"/>
          <w:lang w:val="en-GB"/>
        </w:rPr>
        <w:t xml:space="preserve">the University who has worked </w:t>
      </w:r>
      <w:r w:rsidRPr="00C36A78">
        <w:rPr>
          <w:sz w:val="24"/>
          <w:szCs w:val="24"/>
          <w:lang w:val="en-GB"/>
        </w:rPr>
        <w:t xml:space="preserve">at least part-time </w:t>
      </w:r>
      <w:r>
        <w:rPr>
          <w:sz w:val="24"/>
          <w:szCs w:val="24"/>
          <w:lang w:val="en-GB"/>
        </w:rPr>
        <w:t>at</w:t>
      </w:r>
      <w:r w:rsidRPr="00C36A78">
        <w:rPr>
          <w:sz w:val="24"/>
          <w:szCs w:val="24"/>
          <w:lang w:val="en-GB"/>
        </w:rPr>
        <w:t xml:space="preserve"> the University for </w:t>
      </w:r>
      <w:r>
        <w:rPr>
          <w:sz w:val="24"/>
          <w:szCs w:val="24"/>
          <w:lang w:val="en-GB"/>
        </w:rPr>
        <w:t xml:space="preserve">10 months without interruption </w:t>
      </w:r>
      <w:r w:rsidRPr="00C36A78">
        <w:rPr>
          <w:sz w:val="24"/>
          <w:szCs w:val="24"/>
          <w:lang w:val="en-GB"/>
        </w:rPr>
        <w:t xml:space="preserve">– up to </w:t>
      </w:r>
      <w:r>
        <w:rPr>
          <w:sz w:val="24"/>
          <w:szCs w:val="24"/>
          <w:lang w:val="en-GB"/>
        </w:rPr>
        <w:t>50</w:t>
      </w:r>
      <w:r w:rsidRPr="004D0390">
        <w:rPr>
          <w:sz w:val="24"/>
          <w:szCs w:val="24"/>
          <w:lang w:val="en-GB"/>
        </w:rPr>
        <w:t>%</w:t>
      </w:r>
      <w:r w:rsidRPr="00C36A78">
        <w:rPr>
          <w:sz w:val="24"/>
          <w:szCs w:val="24"/>
          <w:lang w:val="en-GB"/>
        </w:rPr>
        <w:t xml:space="preserve"> depending on whether the</w:t>
      </w:r>
      <w:r>
        <w:rPr>
          <w:sz w:val="24"/>
          <w:szCs w:val="24"/>
          <w:lang w:val="en-GB"/>
        </w:rPr>
        <w:t xml:space="preserve"> selected</w:t>
      </w:r>
      <w:r w:rsidRPr="00C36A78">
        <w:rPr>
          <w:sz w:val="24"/>
          <w:szCs w:val="24"/>
          <w:lang w:val="en-GB"/>
        </w:rPr>
        <w:t xml:space="preserve"> studies at the Faculty of Medicine will contribute to</w:t>
      </w:r>
      <w:r w:rsidR="005959D6">
        <w:rPr>
          <w:sz w:val="24"/>
          <w:szCs w:val="24"/>
          <w:lang w:val="en-GB"/>
        </w:rPr>
        <w:t xml:space="preserve"> the </w:t>
      </w:r>
      <w:r w:rsidRPr="00C36A78">
        <w:rPr>
          <w:sz w:val="24"/>
          <w:szCs w:val="24"/>
          <w:lang w:val="en-GB"/>
        </w:rPr>
        <w:t xml:space="preserve">staff member’s performance at work and facilitate </w:t>
      </w:r>
      <w:r>
        <w:rPr>
          <w:sz w:val="24"/>
          <w:szCs w:val="24"/>
          <w:lang w:val="en-GB"/>
        </w:rPr>
        <w:t>their</w:t>
      </w:r>
      <w:r w:rsidRPr="00C36A78">
        <w:rPr>
          <w:sz w:val="24"/>
          <w:szCs w:val="24"/>
          <w:lang w:val="en-GB"/>
        </w:rPr>
        <w:t xml:space="preserve"> career </w:t>
      </w:r>
      <w:r>
        <w:rPr>
          <w:sz w:val="24"/>
          <w:szCs w:val="24"/>
          <w:lang w:val="en-GB"/>
        </w:rPr>
        <w:t xml:space="preserve">prospects </w:t>
      </w:r>
      <w:r w:rsidRPr="00C36A78">
        <w:rPr>
          <w:sz w:val="24"/>
          <w:szCs w:val="24"/>
          <w:lang w:val="en-GB"/>
        </w:rPr>
        <w:t>at the University that is mutually beneficial or otherwise contribute both to the division of the University where the staff member is employed and the University</w:t>
      </w:r>
      <w:r>
        <w:rPr>
          <w:sz w:val="24"/>
          <w:szCs w:val="24"/>
          <w:lang w:val="en-GB"/>
        </w:rPr>
        <w:t>.</w:t>
      </w:r>
      <w:r w:rsidRPr="00C36A78">
        <w:rPr>
          <w:sz w:val="24"/>
          <w:szCs w:val="24"/>
          <w:lang w:val="en-GB"/>
        </w:rPr>
        <w:t xml:space="preserve"> </w:t>
      </w:r>
    </w:p>
    <w:p w:rsidR="00F85E8C" w:rsidRPr="00322616" w:rsidRDefault="00C36A78" w:rsidP="002B7F3B">
      <w:pPr>
        <w:pStyle w:val="Bodytext20"/>
        <w:numPr>
          <w:ilvl w:val="0"/>
          <w:numId w:val="3"/>
        </w:numPr>
        <w:shd w:val="clear" w:color="auto" w:fill="auto"/>
        <w:tabs>
          <w:tab w:val="left" w:pos="596"/>
        </w:tabs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the decision of the </w:t>
      </w:r>
      <w:r w:rsidRPr="00C36A78">
        <w:rPr>
          <w:sz w:val="24"/>
          <w:szCs w:val="24"/>
          <w:lang w:val="en-GB"/>
        </w:rPr>
        <w:t xml:space="preserve">Dean of the Faculty of Medicine, </w:t>
      </w:r>
      <w:r w:rsidR="001205DF">
        <w:rPr>
          <w:sz w:val="24"/>
          <w:szCs w:val="24"/>
          <w:lang w:val="en-GB"/>
        </w:rPr>
        <w:t xml:space="preserve">a student under </w:t>
      </w:r>
      <w:r w:rsidR="00760D82" w:rsidRPr="00322616">
        <w:rPr>
          <w:sz w:val="24"/>
          <w:szCs w:val="24"/>
          <w:lang w:val="en-GB"/>
        </w:rPr>
        <w:t>23 years</w:t>
      </w:r>
      <w:r w:rsidR="001205DF">
        <w:rPr>
          <w:sz w:val="24"/>
          <w:szCs w:val="24"/>
          <w:lang w:val="en-GB"/>
        </w:rPr>
        <w:t xml:space="preserve"> of age</w:t>
      </w:r>
      <w:r w:rsidR="00760D82" w:rsidRPr="00322616">
        <w:rPr>
          <w:sz w:val="24"/>
          <w:szCs w:val="24"/>
          <w:lang w:val="en-GB"/>
        </w:rPr>
        <w:t xml:space="preserve"> </w:t>
      </w:r>
      <w:r w:rsidR="001205DF" w:rsidRPr="001205DF">
        <w:rPr>
          <w:sz w:val="24"/>
          <w:szCs w:val="24"/>
          <w:lang w:val="en-GB"/>
        </w:rPr>
        <w:t>who ha</w:t>
      </w:r>
      <w:r w:rsidR="005959D6">
        <w:rPr>
          <w:sz w:val="24"/>
          <w:szCs w:val="24"/>
          <w:lang w:val="en-GB"/>
        </w:rPr>
        <w:t>s</w:t>
      </w:r>
      <w:r w:rsidR="001205DF" w:rsidRPr="001205DF">
        <w:rPr>
          <w:sz w:val="24"/>
          <w:szCs w:val="24"/>
          <w:lang w:val="en-GB"/>
        </w:rPr>
        <w:t xml:space="preserve"> lost one or both parents </w:t>
      </w:r>
      <w:r w:rsidR="001205DF">
        <w:rPr>
          <w:sz w:val="24"/>
          <w:szCs w:val="24"/>
          <w:lang w:val="en-GB"/>
        </w:rPr>
        <w:t xml:space="preserve">during their studies </w:t>
      </w:r>
      <w:r w:rsidR="001205DF" w:rsidRPr="001205DF">
        <w:rPr>
          <w:sz w:val="24"/>
          <w:szCs w:val="24"/>
          <w:lang w:val="en-GB"/>
        </w:rPr>
        <w:t>and who ha</w:t>
      </w:r>
      <w:r w:rsidR="005959D6">
        <w:rPr>
          <w:sz w:val="24"/>
          <w:szCs w:val="24"/>
          <w:lang w:val="en-GB"/>
        </w:rPr>
        <w:t>s</w:t>
      </w:r>
      <w:r w:rsidR="001205DF" w:rsidRPr="001205DF">
        <w:rPr>
          <w:sz w:val="24"/>
          <w:szCs w:val="24"/>
          <w:lang w:val="en-GB"/>
        </w:rPr>
        <w:t xml:space="preserve"> </w:t>
      </w:r>
      <w:r w:rsidR="001205DF">
        <w:rPr>
          <w:sz w:val="24"/>
          <w:szCs w:val="24"/>
          <w:lang w:val="en-GB"/>
        </w:rPr>
        <w:t>provided</w:t>
      </w:r>
      <w:r w:rsidR="001205DF" w:rsidRPr="001205DF">
        <w:rPr>
          <w:sz w:val="24"/>
          <w:szCs w:val="24"/>
          <w:lang w:val="en-GB"/>
        </w:rPr>
        <w:t xml:space="preserve"> the documents certifying the fact of </w:t>
      </w:r>
      <w:r w:rsidR="001205DF">
        <w:rPr>
          <w:sz w:val="24"/>
          <w:szCs w:val="24"/>
          <w:lang w:val="en-GB"/>
        </w:rPr>
        <w:t>their</w:t>
      </w:r>
      <w:r w:rsidR="001205DF" w:rsidRPr="001205DF">
        <w:rPr>
          <w:sz w:val="24"/>
          <w:szCs w:val="24"/>
          <w:lang w:val="en-GB"/>
        </w:rPr>
        <w:t xml:space="preserve"> father’s or mother’s death or a copy of </w:t>
      </w:r>
      <w:r w:rsidR="00760D82" w:rsidRPr="00322616">
        <w:rPr>
          <w:sz w:val="24"/>
          <w:szCs w:val="24"/>
          <w:lang w:val="en-GB"/>
        </w:rPr>
        <w:t>the</w:t>
      </w:r>
      <w:r w:rsidR="001205DF">
        <w:rPr>
          <w:sz w:val="24"/>
          <w:szCs w:val="24"/>
          <w:lang w:val="en-GB"/>
        </w:rPr>
        <w:t>ir</w:t>
      </w:r>
      <w:r w:rsidR="00760D82" w:rsidRPr="00322616">
        <w:rPr>
          <w:sz w:val="24"/>
          <w:szCs w:val="24"/>
          <w:lang w:val="en-GB"/>
        </w:rPr>
        <w:t xml:space="preserve"> father</w:t>
      </w:r>
      <w:r w:rsidR="00D05E59">
        <w:rPr>
          <w:sz w:val="24"/>
          <w:szCs w:val="24"/>
          <w:lang w:val="en-GB"/>
        </w:rPr>
        <w:t>’s</w:t>
      </w:r>
      <w:r w:rsidR="00760D82" w:rsidRPr="00322616">
        <w:rPr>
          <w:sz w:val="24"/>
          <w:szCs w:val="24"/>
          <w:lang w:val="en-GB"/>
        </w:rPr>
        <w:t xml:space="preserve"> and/or mother</w:t>
      </w:r>
      <w:r w:rsidR="00D05E59">
        <w:rPr>
          <w:sz w:val="24"/>
          <w:szCs w:val="24"/>
          <w:lang w:val="en-GB"/>
        </w:rPr>
        <w:t>’s death certificate</w:t>
      </w:r>
      <w:r w:rsidR="00760D82" w:rsidRPr="00322616">
        <w:rPr>
          <w:sz w:val="24"/>
          <w:szCs w:val="24"/>
          <w:lang w:val="en-GB"/>
        </w:rPr>
        <w:t xml:space="preserve"> </w:t>
      </w:r>
      <w:r w:rsidR="00D05E59">
        <w:rPr>
          <w:sz w:val="24"/>
          <w:szCs w:val="24"/>
          <w:lang w:val="en-GB"/>
        </w:rPr>
        <w:t>–</w:t>
      </w:r>
      <w:r w:rsidR="00760D82" w:rsidRPr="00322616">
        <w:rPr>
          <w:sz w:val="24"/>
          <w:szCs w:val="24"/>
          <w:lang w:val="en-GB"/>
        </w:rPr>
        <w:t xml:space="preserve"> 50%.</w:t>
      </w:r>
      <w:r w:rsidR="000C7C30">
        <w:rPr>
          <w:sz w:val="24"/>
          <w:szCs w:val="24"/>
          <w:lang w:val="en-GB"/>
        </w:rPr>
        <w:t xml:space="preserve"> </w:t>
      </w:r>
      <w:r w:rsidR="00ED4610">
        <w:rPr>
          <w:sz w:val="24"/>
          <w:szCs w:val="24"/>
          <w:lang w:val="en-GB"/>
        </w:rPr>
        <w:t>The tuition fee is reduced once for a period of one semester.</w:t>
      </w:r>
    </w:p>
    <w:p w:rsidR="00F85E8C" w:rsidRPr="00322616" w:rsidRDefault="00760D82" w:rsidP="002B7F3B">
      <w:pPr>
        <w:pStyle w:val="Bodytext20"/>
        <w:numPr>
          <w:ilvl w:val="0"/>
          <w:numId w:val="4"/>
        </w:numPr>
        <w:shd w:val="clear" w:color="auto" w:fill="auto"/>
        <w:tabs>
          <w:tab w:val="left" w:pos="418"/>
        </w:tabs>
        <w:spacing w:line="360" w:lineRule="auto"/>
        <w:jc w:val="both"/>
        <w:rPr>
          <w:sz w:val="24"/>
          <w:szCs w:val="24"/>
          <w:lang w:val="en-GB"/>
        </w:rPr>
      </w:pPr>
      <w:r w:rsidRPr="00322616">
        <w:rPr>
          <w:sz w:val="24"/>
          <w:szCs w:val="24"/>
          <w:lang w:val="en-GB"/>
        </w:rPr>
        <w:t xml:space="preserve">If a student has benefited from the provisions of the VU MF Student Incentive Scheme and has received </w:t>
      </w:r>
      <w:r w:rsidRPr="00322616">
        <w:rPr>
          <w:sz w:val="24"/>
          <w:szCs w:val="24"/>
          <w:lang w:val="en-GB"/>
        </w:rPr>
        <w:t xml:space="preserve">an incentive </w:t>
      </w:r>
      <w:r w:rsidR="000C7C30">
        <w:rPr>
          <w:sz w:val="24"/>
          <w:szCs w:val="24"/>
          <w:lang w:val="en-GB"/>
        </w:rPr>
        <w:t>scholarship</w:t>
      </w:r>
      <w:r w:rsidRPr="00322616">
        <w:rPr>
          <w:sz w:val="24"/>
          <w:szCs w:val="24"/>
          <w:lang w:val="en-GB"/>
        </w:rPr>
        <w:t xml:space="preserve"> for the relevant activities, </w:t>
      </w:r>
      <w:r w:rsidR="00ED4610">
        <w:rPr>
          <w:sz w:val="24"/>
          <w:szCs w:val="24"/>
          <w:lang w:val="en-GB"/>
        </w:rPr>
        <w:t>the student</w:t>
      </w:r>
      <w:r w:rsidRPr="00322616">
        <w:rPr>
          <w:sz w:val="24"/>
          <w:szCs w:val="24"/>
          <w:lang w:val="en-GB"/>
        </w:rPr>
        <w:t xml:space="preserve"> cannot apply for a reduction of tuition fees on the same grounds.</w:t>
      </w:r>
    </w:p>
    <w:p w:rsidR="00F85E8C" w:rsidRPr="00322616" w:rsidRDefault="00760D82" w:rsidP="002B7F3B">
      <w:pPr>
        <w:pStyle w:val="Bodytext20"/>
        <w:numPr>
          <w:ilvl w:val="0"/>
          <w:numId w:val="4"/>
        </w:numPr>
        <w:shd w:val="clear" w:color="auto" w:fill="auto"/>
        <w:tabs>
          <w:tab w:val="left" w:pos="409"/>
        </w:tabs>
        <w:spacing w:line="360" w:lineRule="auto"/>
        <w:jc w:val="both"/>
        <w:rPr>
          <w:sz w:val="24"/>
          <w:szCs w:val="24"/>
          <w:lang w:val="en-GB"/>
        </w:rPr>
      </w:pPr>
      <w:r w:rsidRPr="00322616">
        <w:rPr>
          <w:sz w:val="24"/>
          <w:szCs w:val="24"/>
          <w:lang w:val="en-GB"/>
        </w:rPr>
        <w:t>The tuition fee</w:t>
      </w:r>
      <w:r w:rsidR="00ED4610">
        <w:rPr>
          <w:sz w:val="24"/>
          <w:szCs w:val="24"/>
          <w:lang w:val="en-GB"/>
        </w:rPr>
        <w:t xml:space="preserve"> for a student</w:t>
      </w:r>
      <w:r w:rsidRPr="00322616">
        <w:rPr>
          <w:sz w:val="24"/>
          <w:szCs w:val="24"/>
          <w:lang w:val="en-GB"/>
        </w:rPr>
        <w:t xml:space="preserve"> is reduced </w:t>
      </w:r>
      <w:r w:rsidR="00ED4610">
        <w:rPr>
          <w:sz w:val="24"/>
          <w:szCs w:val="24"/>
          <w:lang w:val="en-GB"/>
        </w:rPr>
        <w:t>for a period of one semester</w:t>
      </w:r>
      <w:r w:rsidRPr="00322616">
        <w:rPr>
          <w:sz w:val="24"/>
          <w:szCs w:val="24"/>
          <w:lang w:val="en-GB"/>
        </w:rPr>
        <w:t>.</w:t>
      </w:r>
    </w:p>
    <w:sectPr w:rsidR="00F85E8C" w:rsidRPr="00322616">
      <w:headerReference w:type="default" r:id="rId9"/>
      <w:footnotePr>
        <w:numFmt w:val="upperRoman"/>
        <w:numRestart w:val="eachPage"/>
      </w:footnotePr>
      <w:pgSz w:w="12240" w:h="16834"/>
      <w:pgMar w:top="1430" w:right="816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82" w:rsidRDefault="00760D82">
      <w:r>
        <w:separator/>
      </w:r>
    </w:p>
  </w:endnote>
  <w:endnote w:type="continuationSeparator" w:id="0">
    <w:p w:rsidR="00760D82" w:rsidRDefault="007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82" w:rsidRDefault="00760D82">
      <w:r>
        <w:separator/>
      </w:r>
    </w:p>
  </w:footnote>
  <w:footnote w:type="continuationSeparator" w:id="0">
    <w:p w:rsidR="00760D82" w:rsidRDefault="00760D82">
      <w:r>
        <w:continuationSeparator/>
      </w:r>
    </w:p>
  </w:footnote>
  <w:footnote w:id="1">
    <w:p w:rsidR="004D0390" w:rsidRPr="004D0390" w:rsidRDefault="004D0390" w:rsidP="004D0390">
      <w:pPr>
        <w:pStyle w:val="FootnoteText"/>
        <w:jc w:val="both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-GB"/>
        </w:rPr>
        <w:t>Pursuant to P</w:t>
      </w:r>
      <w:r w:rsidRPr="004D0390">
        <w:rPr>
          <w:rFonts w:ascii="Times New Roman" w:hAnsi="Times New Roman" w:cs="Times New Roman"/>
          <w:lang w:val="en-GB"/>
        </w:rPr>
        <w:t>aragraph 31 of the Description of the Procedure for the Payment, Refund and Recovery of Tuition Fees at Vilnius University</w:t>
      </w:r>
      <w:r w:rsidRPr="004D0390">
        <w:rPr>
          <w:rFonts w:ascii="Times New Roman" w:hAnsi="Times New Roman" w:cs="Times New Roman"/>
          <w:lang w:val="en-GB"/>
        </w:rPr>
        <w:t xml:space="preserve"> </w:t>
      </w:r>
      <w:r w:rsidRPr="004D0390">
        <w:rPr>
          <w:rFonts w:ascii="Times New Roman" w:hAnsi="Times New Roman" w:cs="Times New Roman"/>
          <w:lang w:val="en-GB"/>
        </w:rPr>
        <w:t>(</w:t>
      </w:r>
      <w:r w:rsidRPr="004D0390">
        <w:rPr>
          <w:rFonts w:ascii="Times New Roman" w:hAnsi="Times New Roman" w:cs="Times New Roman"/>
          <w:i/>
          <w:lang w:val="en-GB"/>
        </w:rPr>
        <w:t xml:space="preserve">recast </w:t>
      </w:r>
      <w:r w:rsidRPr="004D0390">
        <w:rPr>
          <w:rFonts w:ascii="Times New Roman" w:hAnsi="Times New Roman" w:cs="Times New Roman"/>
          <w:i/>
          <w:lang w:val="en-GB"/>
        </w:rPr>
        <w:t xml:space="preserve">Resolution </w:t>
      </w:r>
      <w:r w:rsidRPr="004D0390">
        <w:rPr>
          <w:rFonts w:ascii="Times New Roman" w:hAnsi="Times New Roman" w:cs="Times New Roman"/>
          <w:i/>
          <w:lang w:val="en-GB"/>
        </w:rPr>
        <w:t>No. S-2018-5-5 of 22 May 2018 of the University Senate</w:t>
      </w:r>
      <w:r w:rsidRPr="004D0390">
        <w:rPr>
          <w:rFonts w:ascii="Times New Roman" w:hAnsi="Times New Roman" w:cs="Times New Roman"/>
          <w:lang w:val="en-GB"/>
        </w:rPr>
        <w:t xml:space="preserve">), in all cases </w:t>
      </w:r>
      <w:r>
        <w:rPr>
          <w:rFonts w:ascii="Times New Roman" w:hAnsi="Times New Roman" w:cs="Times New Roman"/>
          <w:lang w:val="en-GB"/>
        </w:rPr>
        <w:t xml:space="preserve">provided for in </w:t>
      </w:r>
      <w:r w:rsidRPr="004D0390">
        <w:rPr>
          <w:rFonts w:ascii="Times New Roman" w:hAnsi="Times New Roman" w:cs="Times New Roman"/>
          <w:lang w:val="en-GB"/>
        </w:rPr>
        <w:t xml:space="preserve"> this Procedure students may only be entitled to the reduction of tuition fee that corresponds to the fee </w:t>
      </w:r>
      <w:r w:rsidR="00F24F83">
        <w:rPr>
          <w:rFonts w:ascii="Times New Roman" w:hAnsi="Times New Roman" w:cs="Times New Roman"/>
          <w:lang w:val="en-GB"/>
        </w:rPr>
        <w:t>for</w:t>
      </w:r>
      <w:r w:rsidRPr="004D0390">
        <w:rPr>
          <w:rFonts w:ascii="Times New Roman" w:hAnsi="Times New Roman" w:cs="Times New Roman"/>
          <w:lang w:val="en-GB"/>
        </w:rPr>
        <w:t xml:space="preserve"> </w:t>
      </w:r>
      <w:r w:rsidR="00F24F83">
        <w:rPr>
          <w:rFonts w:ascii="Times New Roman" w:hAnsi="Times New Roman" w:cs="Times New Roman"/>
          <w:lang w:val="en-GB"/>
        </w:rPr>
        <w:t xml:space="preserve">a period of </w:t>
      </w:r>
      <w:r w:rsidRPr="004D0390">
        <w:rPr>
          <w:rFonts w:ascii="Times New Roman" w:hAnsi="Times New Roman" w:cs="Times New Roman"/>
          <w:lang w:val="en-GB"/>
        </w:rPr>
        <w:t xml:space="preserve">one semester, and residents – to the fee </w:t>
      </w:r>
      <w:r w:rsidR="00F24F83">
        <w:rPr>
          <w:rFonts w:ascii="Times New Roman" w:hAnsi="Times New Roman" w:cs="Times New Roman"/>
          <w:lang w:val="en-GB"/>
        </w:rPr>
        <w:t>for</w:t>
      </w:r>
      <w:r w:rsidRPr="004D0390">
        <w:rPr>
          <w:rFonts w:ascii="Times New Roman" w:hAnsi="Times New Roman" w:cs="Times New Roman"/>
          <w:lang w:val="en-GB"/>
        </w:rPr>
        <w:t xml:space="preserve"> </w:t>
      </w:r>
      <w:r w:rsidR="00F24F83">
        <w:rPr>
          <w:rFonts w:ascii="Times New Roman" w:hAnsi="Times New Roman" w:cs="Times New Roman"/>
          <w:lang w:val="en-GB"/>
        </w:rPr>
        <w:t xml:space="preserve">a period of </w:t>
      </w:r>
      <w:r w:rsidRPr="004D0390">
        <w:rPr>
          <w:rFonts w:ascii="Times New Roman" w:hAnsi="Times New Roman" w:cs="Times New Roman"/>
          <w:lang w:val="en-GB"/>
        </w:rPr>
        <w:t>one year.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C" w:rsidRDefault="00760D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10403205</wp:posOffset>
              </wp:positionH>
              <wp:positionV relativeFrom="page">
                <wp:posOffset>818515</wp:posOffset>
              </wp:positionV>
              <wp:extent cx="64135" cy="146050"/>
              <wp:effectExtent l="1905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E8C" w:rsidRDefault="00760D8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9.15pt;margin-top:64.4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L/WazXfAAAADQEAAA8AAAAA&#10;AAAAAAAAAAAABAUAAGRycy9kb3ducmV2LnhtbFBLBQYAAAAABAAEAPMAAAAQBgAAAAA=&#10;" filled="f" stroked="f">
              <v:textbox style="mso-fit-shape-to-text:t" inset="0,0,0,0">
                <w:txbxContent>
                  <w:p w:rsidR="00F85E8C" w:rsidRDefault="00760D8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9E5"/>
    <w:multiLevelType w:val="multilevel"/>
    <w:tmpl w:val="30B871B2"/>
    <w:lvl w:ilvl="0">
      <w:start w:val="6"/>
      <w:numFmt w:val="decimal"/>
      <w:lvlText w:val="3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A1745"/>
    <w:multiLevelType w:val="multilevel"/>
    <w:tmpl w:val="5A5CDA72"/>
    <w:lvl w:ilvl="0">
      <w:start w:val="2"/>
      <w:numFmt w:val="decimal"/>
      <w:lvlText w:val="3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34AEC"/>
    <w:multiLevelType w:val="multilevel"/>
    <w:tmpl w:val="47BC4D22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21F22"/>
    <w:multiLevelType w:val="multilevel"/>
    <w:tmpl w:val="D4DCB7A2"/>
    <w:lvl w:ilvl="0">
      <w:start w:val="1"/>
      <w:numFmt w:val="decimal"/>
      <w:lvlText w:val="3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1B"/>
    <w:rsid w:val="000C7C30"/>
    <w:rsid w:val="001205DF"/>
    <w:rsid w:val="0020208F"/>
    <w:rsid w:val="002B7F3B"/>
    <w:rsid w:val="00314063"/>
    <w:rsid w:val="00322616"/>
    <w:rsid w:val="00395ECC"/>
    <w:rsid w:val="00442771"/>
    <w:rsid w:val="004474C9"/>
    <w:rsid w:val="004D0390"/>
    <w:rsid w:val="0057131F"/>
    <w:rsid w:val="005959D6"/>
    <w:rsid w:val="005F4527"/>
    <w:rsid w:val="00607310"/>
    <w:rsid w:val="00760D82"/>
    <w:rsid w:val="008A3A9B"/>
    <w:rsid w:val="0090161B"/>
    <w:rsid w:val="00973475"/>
    <w:rsid w:val="00B02999"/>
    <w:rsid w:val="00B93D8F"/>
    <w:rsid w:val="00C36A78"/>
    <w:rsid w:val="00D05E59"/>
    <w:rsid w:val="00E97CAA"/>
    <w:rsid w:val="00ED4610"/>
    <w:rsid w:val="00ED7F03"/>
    <w:rsid w:val="00EF333E"/>
    <w:rsid w:val="00F15C12"/>
    <w:rsid w:val="00F24F83"/>
    <w:rsid w:val="00F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2ptItalic">
    <w:name w:val="Footnote + 12 pt;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Footnote10ptItalic">
    <w:name w:val="Footnote + 10 pt;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BoldScale20">
    <w:name w:val="Body text (2) + Bold;Scale 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lang w:val="lt-LT" w:eastAsia="lt-LT" w:bidi="lt-LT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F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F3B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F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2ptItalic">
    <w:name w:val="Footnote + 12 pt;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Footnote10ptItalic">
    <w:name w:val="Footnote + 10 pt;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BoldScale20">
    <w:name w:val="Body text (2) + Bold;Scale 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lang w:val="lt-LT" w:eastAsia="lt-LT" w:bidi="lt-LT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F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F3B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FFDB-FEB0-4BBE-BB67-21A06645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652</Words>
  <Characters>3317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keywords>, docId:5B3DF8CDE198B5ED2FFC89E6B7E0C0C0</cp:keywords>
  <cp:lastModifiedBy>Lina</cp:lastModifiedBy>
  <cp:revision>17</cp:revision>
  <dcterms:created xsi:type="dcterms:W3CDTF">2024-01-23T08:54:00Z</dcterms:created>
  <dcterms:modified xsi:type="dcterms:W3CDTF">2024-01-23T10:17:00Z</dcterms:modified>
</cp:coreProperties>
</file>